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5C" w:rsidRDefault="00EB7D55">
      <w:pPr>
        <w:rPr>
          <w:rFonts w:ascii="黑体" w:eastAsia="黑体" w:hAnsi="黑体" w:hint="eastAsia"/>
          <w:b/>
          <w:bCs/>
          <w:color w:val="6A6A6A"/>
          <w:sz w:val="36"/>
          <w:szCs w:val="36"/>
          <w:shd w:val="clear" w:color="auto" w:fill="EEEEEE"/>
        </w:rPr>
      </w:pPr>
      <w:r>
        <w:rPr>
          <w:rFonts w:ascii="黑体" w:eastAsia="黑体" w:hAnsi="黑体" w:hint="eastAsia"/>
          <w:b/>
          <w:bCs/>
          <w:color w:val="6A6A6A"/>
          <w:sz w:val="36"/>
          <w:szCs w:val="36"/>
          <w:shd w:val="clear" w:color="auto" w:fill="EEEEEE"/>
        </w:rPr>
        <w:t>国家社会科学基金管理办法（2013年5月修订）</w:t>
      </w:r>
    </w:p>
    <w:p w:rsidR="00EB7D55" w:rsidRDefault="00EB7D55" w:rsidP="00EB7D55">
      <w:pPr>
        <w:pStyle w:val="a3"/>
        <w:shd w:val="clear" w:color="auto" w:fill="EEEEEE"/>
        <w:spacing w:before="0" w:beforeAutospacing="0" w:after="0" w:afterAutospacing="0" w:line="420" w:lineRule="atLeast"/>
        <w:jc w:val="center"/>
        <w:rPr>
          <w:color w:val="6A6A6A"/>
          <w:sz w:val="21"/>
          <w:szCs w:val="21"/>
        </w:rPr>
      </w:pPr>
      <w:r>
        <w:rPr>
          <w:rFonts w:hint="eastAsia"/>
          <w:b/>
          <w:bCs/>
          <w:color w:val="6A6A6A"/>
          <w:sz w:val="21"/>
          <w:szCs w:val="21"/>
          <w:bdr w:val="none" w:sz="0" w:space="0" w:color="auto" w:frame="1"/>
        </w:rPr>
        <w:t>第一章　总　则</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第一条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Pr>
          <w:rFonts w:hint="eastAsia"/>
          <w:color w:val="6A6A6A"/>
          <w:sz w:val="21"/>
          <w:szCs w:val="21"/>
        </w:rPr>
        <w:t>咨</w:t>
      </w:r>
      <w:proofErr w:type="gramEnd"/>
      <w:r>
        <w:rPr>
          <w:rFonts w:hint="eastAsia"/>
          <w:color w:val="6A6A6A"/>
          <w:sz w:val="21"/>
          <w:szCs w:val="21"/>
        </w:rPr>
        <w:t>政育人、服务社会的重要功能，制定本办法。</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第二条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第三条 国家社科基金来源于中央财政拨款。</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中央财政将国家社科基金的经费列入预算，并随着财政经常性收入增长逐年增加投入。</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国家社科基金的预算、财务依法接受国务院财政部门的管理和监督。国家社科基金的使用和管理依法接受审计机关的审计和监督。</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第四条 国家社科基金管理工作必须坚持正确导向、突出国家水准、注重科学管理、服务专家学者，倡导和弘扬理论联系实际的学风。</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第五条 组织实施国家社科基金项目，应当遵循公开、公平、公正的原则，充分发挥哲学社会科学界专家学者的作用，采取宏观引导、自主申请、平等竞争、同行评审、择优支持的机制。</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第六条 国家社科基金设立专项资金，用于培养哲学社会科学青年人才和扶持民族地区、边疆地区哲学社会科学研究队伍。</w:t>
      </w:r>
    </w:p>
    <w:p w:rsidR="00EB7D55" w:rsidRDefault="00EB7D55" w:rsidP="00EB7D55">
      <w:pPr>
        <w:pStyle w:val="a3"/>
        <w:shd w:val="clear" w:color="auto" w:fill="EEEEEE"/>
        <w:spacing w:before="0" w:beforeAutospacing="0" w:after="0" w:afterAutospacing="0" w:line="420" w:lineRule="atLeast"/>
        <w:jc w:val="center"/>
        <w:rPr>
          <w:rFonts w:hint="eastAsia"/>
          <w:color w:val="6A6A6A"/>
          <w:sz w:val="21"/>
          <w:szCs w:val="21"/>
        </w:rPr>
      </w:pPr>
      <w:r>
        <w:rPr>
          <w:rFonts w:hint="eastAsia"/>
          <w:color w:val="6A6A6A"/>
          <w:sz w:val="21"/>
          <w:szCs w:val="21"/>
        </w:rPr>
        <w:t xml:space="preserve">　　</w:t>
      </w:r>
      <w:r>
        <w:rPr>
          <w:rFonts w:hint="eastAsia"/>
          <w:b/>
          <w:bCs/>
          <w:color w:val="6A6A6A"/>
          <w:sz w:val="21"/>
          <w:szCs w:val="21"/>
          <w:bdr w:val="none" w:sz="0" w:space="0" w:color="auto" w:frame="1"/>
        </w:rPr>
        <w:t>第二章　组织与职责</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第七条 全国哲学社会科学规划领导小组（以下简称全国社科规划领导小组）领导国家社科基金管理工作。其主要职责是：</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（一）研究提出贯彻落实中央繁荣发展哲学社会科学方针原则的政策措施,对国家社科基金管理中的重大问题</w:t>
      </w:r>
      <w:proofErr w:type="gramStart"/>
      <w:r>
        <w:rPr>
          <w:rFonts w:hint="eastAsia"/>
          <w:color w:val="6A6A6A"/>
          <w:sz w:val="21"/>
          <w:szCs w:val="21"/>
        </w:rPr>
        <w:t>作出</w:t>
      </w:r>
      <w:proofErr w:type="gramEnd"/>
      <w:r>
        <w:rPr>
          <w:rFonts w:hint="eastAsia"/>
          <w:color w:val="6A6A6A"/>
          <w:sz w:val="21"/>
          <w:szCs w:val="21"/>
        </w:rPr>
        <w:t>决定；</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lastRenderedPageBreak/>
        <w:t xml:space="preserve">　　（二）制定国家哲学社会科学研究中长期规划和年度实施计划，明确国家社科基金资助方向和资助重点；</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（三）审批国家社科基金年度经费预算和项目选题规划，审批国家社科基金项目；</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（四）制定国家社科基金管理办法，会同国务院财政部门制定国家社科基金项目经费管理办法；</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（五）领导国家社科基金项目优秀成果评奖工作；</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（六）指导国家哲学社会科学研究专家咨询委员会和国家社科基金学科规划评审组工作，聘任、调整专家咨询委员会委员和学科规划评审组专家；</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（七）决定其他重大事项。</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第八条 全国哲学社会科学规划办公室（以下简称全国社科规划办）作为全国社科规划领导小组的办事机构，负责国家社科基金日常管理工作。其主要职责是：</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（一）落实全国社科规划领导小组的决定，向全国社科规划领导小组报告国家社科基金管理年度工作；</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（二）执行和落实国家哲学社会科学研究规划，制定和实施国家社科基金年度经费预算和项目选题规划；</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（三）受理国家社科基金项目申请,组织专家评审；</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（四）监督国家社科基金项目实施和资助经费使用；</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（五）组织国家社科基金项目研究成果的鉴定、审核、验收以及宣传推介；</w:t>
      </w:r>
    </w:p>
    <w:p w:rsidR="00EB7D55" w:rsidRDefault="00EB7D55" w:rsidP="00EB7D55">
      <w:pPr>
        <w:pStyle w:val="a3"/>
        <w:shd w:val="clear" w:color="auto" w:fill="EEEEEE"/>
        <w:spacing w:before="0" w:beforeAutospacing="0" w:after="240" w:afterAutospacing="0" w:line="420" w:lineRule="atLeast"/>
        <w:rPr>
          <w:rFonts w:hint="eastAsia"/>
          <w:color w:val="6A6A6A"/>
          <w:sz w:val="21"/>
          <w:szCs w:val="21"/>
        </w:rPr>
      </w:pPr>
      <w:r>
        <w:rPr>
          <w:rFonts w:hint="eastAsia"/>
          <w:color w:val="6A6A6A"/>
          <w:sz w:val="21"/>
          <w:szCs w:val="21"/>
        </w:rPr>
        <w:t xml:space="preserve">　　（六）承办全国社科规划领导小组交办的其他事项。</w:t>
      </w:r>
    </w:p>
    <w:p w:rsidR="00EB7D55" w:rsidRDefault="00EB7D55" w:rsidP="00EB7D55">
      <w:pPr>
        <w:pStyle w:val="a3"/>
        <w:shd w:val="clear" w:color="auto" w:fill="EEEEEE"/>
        <w:spacing w:before="0" w:beforeAutospacing="0" w:after="240" w:afterAutospacing="0" w:line="480" w:lineRule="auto"/>
        <w:rPr>
          <w:color w:val="6A6A6A"/>
          <w:sz w:val="21"/>
          <w:szCs w:val="21"/>
        </w:rPr>
      </w:pPr>
      <w:r>
        <w:rPr>
          <w:rFonts w:hint="eastAsia"/>
          <w:color w:val="6A6A6A"/>
          <w:sz w:val="21"/>
          <w:szCs w:val="21"/>
        </w:rPr>
        <w:t>第九条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（一）组织本地区本系统哲学社会科学研究人员申请国家社科基金项目；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（二）审核本地区本系统申请人或者项目负责人所提交材料的真实性和有效性；</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（三）督促落实国家社科基金项目实施的保障条件；</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（四）配合全国社科规划办对国家社科基金项目的实施和资助经费的使用进行监督、检查，对国家社科基金项目的研究成果进行鉴定审核和宣传推介。</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全国社科规划办对省区市社科规划办和在京委托管理机构的相关工作进行指导、监督。</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第十条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（一）组织本单位哲学社会科学研究人员申请国家社科基金项目；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（二）审核本单位申请人或者项目负责人所提交材料的真实性和有效性；</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（三）提供国家社科基金项目实施的条件；</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（四）跟踪管理国家社科基金项目的实施和资助经费的使用；</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（五）配合全国社科规划办、省区市社科规划办和在京委托管理机构对国家社科基金项目的实施和资助经费的使用进行监督、检查。</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全国社科规划办、省区市社科规划办和在京委托管理机构对责任单位的相关工作进行指导、监督。</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第十一条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第十二条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学科规划评审组的职责是：</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（一）定期开展哲学社会科学学科发展状况调查，对制定国家哲学社会科学研究规划和国家社科基金项目选题规划提出建议；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（二）评审国家社科基金项目申请，提出国家社科基金项目资助建议；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（三）协助全国社科规划办对国家社科基金项目的实施进行监督、检查，提出评估意见和改进建议；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（四）对重要课题的研究成果进行鉴定、审核和评介；</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（五）推荐哲学社会科学研究优秀成果和优秀人才。</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全国社科规划领导小组根据国家社科基金管理工作实际需要和学科规划评审组专家履行职责情况，对学科规划评审组进行动态调整。</w:t>
      </w:r>
    </w:p>
    <w:p w:rsidR="00EB7D55" w:rsidRDefault="00EB7D55" w:rsidP="00EB7D55">
      <w:pPr>
        <w:pStyle w:val="a3"/>
        <w:shd w:val="clear" w:color="auto" w:fill="EEEEEE"/>
        <w:spacing w:before="0" w:beforeAutospacing="0" w:after="0" w:afterAutospacing="0" w:line="480" w:lineRule="auto"/>
        <w:jc w:val="center"/>
        <w:rPr>
          <w:rFonts w:hint="eastAsia"/>
          <w:color w:val="6A6A6A"/>
          <w:sz w:val="21"/>
          <w:szCs w:val="21"/>
        </w:rPr>
      </w:pPr>
      <w:r>
        <w:rPr>
          <w:rFonts w:hint="eastAsia"/>
          <w:color w:val="6A6A6A"/>
          <w:sz w:val="21"/>
          <w:szCs w:val="21"/>
        </w:rPr>
        <w:t xml:space="preserve">　　</w:t>
      </w:r>
      <w:r>
        <w:rPr>
          <w:rFonts w:hint="eastAsia"/>
          <w:b/>
          <w:bCs/>
          <w:color w:val="6A6A6A"/>
          <w:sz w:val="21"/>
          <w:szCs w:val="21"/>
          <w:bdr w:val="none" w:sz="0" w:space="0" w:color="auto" w:frame="1"/>
        </w:rPr>
        <w:t>第三章 项目与规划</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第十三条 国家社科基金设立重大项目、年度项目、青年项目、后期资助项目、中华学术外译项目、西部项目、特别委托项目等项目类型。</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国家社科基金项目类型根据经济社会发展变化和哲学社会科学发展需要，进行适时调整和不断完善。不同类型项目的资助领域和范围各有侧重。</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第十四条 重大项目资助中国特色社会主义经济、政治、文化、社会和生态文明建设及军队、外交、党的建设的重大理论和现实问题研究，资助对哲学社会科学发展起关键性作用的重大基础理论问题研究。</w:t>
      </w:r>
    </w:p>
    <w:p w:rsidR="00EB7D55" w:rsidRDefault="00EB7D55" w:rsidP="00EB7D55">
      <w:pPr>
        <w:pStyle w:val="a3"/>
        <w:shd w:val="clear" w:color="auto" w:fill="EEEEEE"/>
        <w:spacing w:before="0" w:beforeAutospacing="0" w:after="240" w:afterAutospacing="0" w:line="480" w:lineRule="auto"/>
        <w:rPr>
          <w:color w:val="6A6A6A"/>
          <w:sz w:val="21"/>
          <w:szCs w:val="21"/>
        </w:rPr>
      </w:pPr>
      <w:r>
        <w:rPr>
          <w:rFonts w:hint="eastAsia"/>
          <w:color w:val="6A6A6A"/>
          <w:sz w:val="21"/>
          <w:szCs w:val="21"/>
        </w:rPr>
        <w:t>第十五条 年度项目包括重点项目、一般项目，主要资助对推进理论创新和学术创新具有支撑作用的一般性基础研究，以及对推动经济社会发展实践具有指导意义的专题性应用研究。</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第十六条 青年项目资助培养哲学社会科学青年人才。</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第十七条 后期资助项目资助哲学社会科学基础研究领域先期没有获得相关资助、研究任务基本完成、尚未公开出版、理论意义和学术价值较高的研究成果。</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第十八条 中华学术外</w:t>
      </w:r>
      <w:proofErr w:type="gramStart"/>
      <w:r>
        <w:rPr>
          <w:rFonts w:hint="eastAsia"/>
          <w:color w:val="6A6A6A"/>
          <w:sz w:val="21"/>
          <w:szCs w:val="21"/>
        </w:rPr>
        <w:t>译项目</w:t>
      </w:r>
      <w:proofErr w:type="gramEnd"/>
      <w:r>
        <w:rPr>
          <w:rFonts w:hint="eastAsia"/>
          <w:color w:val="6A6A6A"/>
          <w:sz w:val="21"/>
          <w:szCs w:val="21"/>
        </w:rPr>
        <w:t>资助翻译出版体现中国哲学社会科学</w:t>
      </w:r>
      <w:proofErr w:type="gramStart"/>
      <w:r>
        <w:rPr>
          <w:rFonts w:hint="eastAsia"/>
          <w:color w:val="6A6A6A"/>
          <w:sz w:val="21"/>
          <w:szCs w:val="21"/>
        </w:rPr>
        <w:t>研究较</w:t>
      </w:r>
      <w:proofErr w:type="gramEnd"/>
      <w:r>
        <w:rPr>
          <w:rFonts w:hint="eastAsia"/>
          <w:color w:val="6A6A6A"/>
          <w:sz w:val="21"/>
          <w:szCs w:val="21"/>
        </w:rPr>
        <w:t>高水平、有利于扩大中华文化和中国学术国际影响力的成果。</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第十九条 西部项目资助涉及推进西部地区经济持续健康发展、社会和谐稳定，促进民族团结、维护祖国统一，弘扬民族优秀文化、保护民间文化遗产等方面的重要课题研究。</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第二十条 特别委托项目资助因经济社会发展急需或者其他特殊情况临时提出的重大课题研究。</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第二十一条 国家社科基金应当通过项目选题规划明确优先支持的研究领域和范围。项目选题规划主要以课题指南或申报公告的形式发布。</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制定国家社科基金项目选题规划，应当广泛征求意见，组织专家进行科学、充分的论证。</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第二十二条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第二十三条 国家社科基金根据需要，资助办刊导向正确、学术水准高、社会影响大的哲学社会科学重点学术期刊，发挥其引导学风建设、促进哲学社会科学研究健康发展的作用。</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第二十四条 国家社科基金根据需要，设立中外合作研究项目。项目申请、资助和管理的具体办法另行制定。</w:t>
      </w:r>
    </w:p>
    <w:p w:rsidR="00EB7D55" w:rsidRDefault="00EB7D55" w:rsidP="00EB7D55">
      <w:pPr>
        <w:pStyle w:val="a3"/>
        <w:shd w:val="clear" w:color="auto" w:fill="EEEEEE"/>
        <w:spacing w:before="0" w:beforeAutospacing="0" w:after="0" w:afterAutospacing="0" w:line="480" w:lineRule="auto"/>
        <w:jc w:val="center"/>
        <w:rPr>
          <w:rFonts w:hint="eastAsia"/>
          <w:color w:val="6A6A6A"/>
          <w:sz w:val="21"/>
          <w:szCs w:val="21"/>
        </w:rPr>
      </w:pPr>
      <w:r>
        <w:rPr>
          <w:rFonts w:hint="eastAsia"/>
          <w:color w:val="6A6A6A"/>
          <w:sz w:val="21"/>
          <w:szCs w:val="21"/>
        </w:rPr>
        <w:t xml:space="preserve">　</w:t>
      </w:r>
      <w:r>
        <w:rPr>
          <w:rFonts w:hint="eastAsia"/>
          <w:b/>
          <w:bCs/>
          <w:color w:val="6A6A6A"/>
          <w:sz w:val="21"/>
          <w:szCs w:val="21"/>
          <w:bdr w:val="none" w:sz="0" w:space="0" w:color="auto" w:frame="1"/>
        </w:rPr>
        <w:t xml:space="preserve">　第四章 申请与评审</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第二十五条 申请国家社科基金项目的申请人，应当具备下列条件：</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（一）遵守中华人民共和国宪法和法律；</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（二）具有独立开展研究和组织开展研究的能力，能够承担实质性研究工作；</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（三）具有副高级以上专业技术职称（职务），或者具有博士学位。</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第二十六条 申请人可以根据研究的实际需要，吸收境外研究人员作为课题组成员参与申请国家社科基金项目。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第二十七条 申请人申请国家社科基金项目，应当根据课题指南或申报公告的要求确定研究课题，也可以根据自己的研究优势和学术积累自主确定研究课题。</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申请人申请应用研究课题，应当紧贴经济社会发展实际，突出研究的现实针对性；申请基础研究课题，应当瞄准国内国际学术发展前沿，突出研究的原创性。</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第二十八条 申请人申请国家社科基金项目，必须在规定期限内按照规定程序提出书面申请。</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申请人申请的研究课题已获得其他资助的，或者与博士学位论文、博士后出站报告密切相关的，必须在申请材料中予以说明。</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课题指南或申报公告有其他特殊要求的，申请人应当提交符合该要求的证明材料。</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第二十九条 全国社科规划办在申请截止30日内完成对申请材料的初步审查。对于符合本办法规定条件的，予以受理；对于不符合本办法规定条件的，或者不符合课题指南或申报公告要求的，不予受理。</w:t>
      </w:r>
    </w:p>
    <w:p w:rsidR="00EB7D55" w:rsidRDefault="00EB7D55" w:rsidP="00EB7D55">
      <w:pPr>
        <w:pStyle w:val="a3"/>
        <w:shd w:val="clear" w:color="auto" w:fill="EEEEEE"/>
        <w:spacing w:before="0" w:beforeAutospacing="0" w:after="240" w:afterAutospacing="0" w:line="480" w:lineRule="auto"/>
        <w:rPr>
          <w:color w:val="6A6A6A"/>
          <w:sz w:val="21"/>
          <w:szCs w:val="21"/>
        </w:rPr>
      </w:pPr>
      <w:r>
        <w:rPr>
          <w:rFonts w:hint="eastAsia"/>
          <w:color w:val="6A6A6A"/>
          <w:sz w:val="21"/>
          <w:szCs w:val="21"/>
        </w:rPr>
        <w:t>第三十条 全国社科规划办对已经受理的国家社科基金项目申请，先组织同行专家进行通讯评审，再组织学科规划评审组专家进行会议评审。</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第三十一条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会议评审提出的评审意见必须通过投票表决。</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第三十二条 全国社科规划办根据本办法的规定和专家提出的评审意见，对会议评审结果进行复核，提出拟资助项目。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全国社科规划办应当将拟资助项目进行公示，公示期一般为7天。在公示期内，凡对拟资助项目有异议的，可以向全国社科规划办提出实名书面意见。全国社科规划办经调查核实予以回复。</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第三十三条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第三十四条 申请人对不予资助的决定持异议的，可以自资助项目公布之日起15日内，向全国社科规划办提出书面复审请求。对评审专家的学术判断有不同意见，不得作为提出复审请求的理由。</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申请人只能提出一次复审请求。</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第三十五条 国家社科基金项目评审工作中，评审专家、学科规划评审组秘书、工作人员有下列情形之一的，应当主动申请回避：</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（一）评审专家、学科规划评审组秘书、工作人员是申请人、参与者的近亲属，或者与申请人、参与者存在可能影响公正评审的其他关系；</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（二）评审专家、学科规划评审组秘书申请本年度国家社科基金项目。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全国社科规划办根据申请，经审查</w:t>
      </w:r>
      <w:proofErr w:type="gramStart"/>
      <w:r>
        <w:rPr>
          <w:rFonts w:hint="eastAsia"/>
          <w:color w:val="6A6A6A"/>
          <w:sz w:val="21"/>
          <w:szCs w:val="21"/>
        </w:rPr>
        <w:t>作出</w:t>
      </w:r>
      <w:proofErr w:type="gramEnd"/>
      <w:r>
        <w:rPr>
          <w:rFonts w:hint="eastAsia"/>
          <w:color w:val="6A6A6A"/>
          <w:sz w:val="21"/>
          <w:szCs w:val="21"/>
        </w:rPr>
        <w:t>是否回避的决定；也可以根据掌握的情况直接</w:t>
      </w:r>
      <w:proofErr w:type="gramStart"/>
      <w:r>
        <w:rPr>
          <w:rFonts w:hint="eastAsia"/>
          <w:color w:val="6A6A6A"/>
          <w:sz w:val="21"/>
          <w:szCs w:val="21"/>
        </w:rPr>
        <w:t>作出</w:t>
      </w:r>
      <w:proofErr w:type="gramEnd"/>
      <w:r>
        <w:rPr>
          <w:rFonts w:hint="eastAsia"/>
          <w:color w:val="6A6A6A"/>
          <w:sz w:val="21"/>
          <w:szCs w:val="21"/>
        </w:rPr>
        <w:t>回避决定。</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申请人可以向全国社科规划办提出3名以内不适宜评审其申请的评审专家名单，全国社科规划办在选择评审专家时根据实际情况予以考虑。</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第三十六条 全国社科规划办、省区市社科规划办和在京委托管理机构工作人员不得申请或者参与申请国家社科基金项目，不得干预评审专家的评审工作。</w:t>
      </w:r>
    </w:p>
    <w:p w:rsidR="00EB7D55" w:rsidRDefault="00EB7D55" w:rsidP="00EB7D55">
      <w:pPr>
        <w:pStyle w:val="a3"/>
        <w:shd w:val="clear" w:color="auto" w:fill="EEEEEE"/>
        <w:spacing w:before="0" w:beforeAutospacing="0" w:after="0" w:afterAutospacing="0" w:line="480" w:lineRule="auto"/>
        <w:jc w:val="center"/>
        <w:rPr>
          <w:rFonts w:hint="eastAsia"/>
          <w:color w:val="6A6A6A"/>
          <w:sz w:val="21"/>
          <w:szCs w:val="21"/>
        </w:rPr>
      </w:pPr>
      <w:r>
        <w:rPr>
          <w:rFonts w:hint="eastAsia"/>
          <w:color w:val="6A6A6A"/>
          <w:sz w:val="21"/>
          <w:szCs w:val="21"/>
        </w:rPr>
        <w:t xml:space="preserve">　　</w:t>
      </w:r>
      <w:r>
        <w:rPr>
          <w:rFonts w:hint="eastAsia"/>
          <w:b/>
          <w:bCs/>
          <w:color w:val="6A6A6A"/>
          <w:sz w:val="21"/>
          <w:szCs w:val="21"/>
          <w:bdr w:val="none" w:sz="0" w:space="0" w:color="auto" w:frame="1"/>
        </w:rPr>
        <w:t>第五章　资助与实施</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第三十七条 项目负责人自收到全国社科规划办资助通知之日起30日内，应当按照批准的资助经费数额编制经费支出预算，报全国社科规划办批准。无特殊情况，逾期不报视为自动放弃资助。</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项目负责人必须严格按照批准的经费支出预算使用资助经费。项目负责人、责任单位不得以任何方式侵占、挪用资助经费。资助经费使用与管理的具体办法另行制定。</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第三十八条 项目负责人必须按照国家社科基金项目申请书的承诺组织开展研究工作，做好国家社科基金项目实施情况的原始记录，并向责任单位提交项目年度进展报告。</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责任单位应当审核项目年度进展报告，查看项目实施情况的原始记录，并向省区市社科规划办或在京委托管理机构提交本单位项目年度实施情况报告。</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省区市社科规划办和在京委托管理机构应当对本地区本系统各单位项目年度实施情况报告进行审查，并向全国社科规划办提交汇总报告。</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全国社科规划办应当对各地区各部门项目实施情况进行实地抽查，并</w:t>
      </w:r>
      <w:proofErr w:type="gramStart"/>
      <w:r>
        <w:rPr>
          <w:rFonts w:hint="eastAsia"/>
          <w:color w:val="6A6A6A"/>
          <w:sz w:val="21"/>
          <w:szCs w:val="21"/>
        </w:rPr>
        <w:t>作出</w:t>
      </w:r>
      <w:proofErr w:type="gramEnd"/>
      <w:r>
        <w:rPr>
          <w:rFonts w:hint="eastAsia"/>
          <w:color w:val="6A6A6A"/>
          <w:sz w:val="21"/>
          <w:szCs w:val="21"/>
        </w:rPr>
        <w:t>国家社科基金项目年度实施整体情况报告，向全国社科规划领导小组汇报。</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第三十九条 </w:t>
      </w:r>
      <w:proofErr w:type="gramStart"/>
      <w:r>
        <w:rPr>
          <w:rFonts w:hint="eastAsia"/>
          <w:color w:val="6A6A6A"/>
          <w:sz w:val="21"/>
          <w:szCs w:val="21"/>
        </w:rPr>
        <w:t>自项目</w:t>
      </w:r>
      <w:proofErr w:type="gramEnd"/>
      <w:r>
        <w:rPr>
          <w:rFonts w:hint="eastAsia"/>
          <w:color w:val="6A6A6A"/>
          <w:sz w:val="21"/>
          <w:szCs w:val="21"/>
        </w:rPr>
        <w:t>资助期满30日内，项目负责人应当提交最终研究成果和</w:t>
      </w:r>
      <w:proofErr w:type="gramStart"/>
      <w:r>
        <w:rPr>
          <w:rFonts w:hint="eastAsia"/>
          <w:color w:val="6A6A6A"/>
          <w:sz w:val="21"/>
          <w:szCs w:val="21"/>
        </w:rPr>
        <w:t>项目结项申请</w:t>
      </w:r>
      <w:proofErr w:type="gramEnd"/>
      <w:r>
        <w:rPr>
          <w:rFonts w:hint="eastAsia"/>
          <w:color w:val="6A6A6A"/>
          <w:sz w:val="21"/>
          <w:szCs w:val="21"/>
        </w:rPr>
        <w:t>。最终研究成果通过同行专家鉴定和全国社科规划办审核、验收后，方可正式结项、公开出版。</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EB7D55" w:rsidRDefault="00EB7D55" w:rsidP="00EB7D55">
      <w:pPr>
        <w:pStyle w:val="a3"/>
        <w:shd w:val="clear" w:color="auto" w:fill="EEEEEE"/>
        <w:spacing w:before="0" w:beforeAutospacing="0" w:after="240" w:afterAutospacing="0" w:line="480" w:lineRule="auto"/>
        <w:rPr>
          <w:color w:val="6A6A6A"/>
          <w:sz w:val="21"/>
          <w:szCs w:val="21"/>
        </w:rPr>
      </w:pPr>
      <w:r>
        <w:rPr>
          <w:rFonts w:hint="eastAsia"/>
          <w:color w:val="6A6A6A"/>
          <w:sz w:val="21"/>
          <w:szCs w:val="21"/>
        </w:rPr>
        <w:t>第四十条 国家社科基金项目实施中，因正当理由可以申请项目延期。应用研究项目延期时间不得超过1年，基础研究项目延期时间不得超过2年。</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申请项目延期，项目负责人必须在资助期满2个月前提交书面申请，</w:t>
      </w:r>
      <w:proofErr w:type="gramStart"/>
      <w:r>
        <w:rPr>
          <w:rFonts w:hint="eastAsia"/>
          <w:color w:val="6A6A6A"/>
          <w:sz w:val="21"/>
          <w:szCs w:val="21"/>
        </w:rPr>
        <w:t>经责任</w:t>
      </w:r>
      <w:proofErr w:type="gramEnd"/>
      <w:r>
        <w:rPr>
          <w:rFonts w:hint="eastAsia"/>
          <w:color w:val="6A6A6A"/>
          <w:sz w:val="21"/>
          <w:szCs w:val="21"/>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第四十一条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Pr>
          <w:rFonts w:hint="eastAsia"/>
          <w:color w:val="6A6A6A"/>
          <w:sz w:val="21"/>
          <w:szCs w:val="21"/>
        </w:rPr>
        <w:t>作出</w:t>
      </w:r>
      <w:proofErr w:type="gramEnd"/>
      <w:r>
        <w:rPr>
          <w:rFonts w:hint="eastAsia"/>
          <w:color w:val="6A6A6A"/>
          <w:sz w:val="21"/>
          <w:szCs w:val="21"/>
        </w:rPr>
        <w:t>终止项目实施的决定：</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（一）项目负责人无力继续开展研究工作的；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（二）项目负责人在其他学术研究活动中有剽窃他人科研成果或者弄虚作假等学术不端行为的；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（三）临近资助期满未取得实质性研究进展的；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（四）最终研究成果质量低劣的，或者最终研究成果未经</w:t>
      </w:r>
      <w:proofErr w:type="gramStart"/>
      <w:r>
        <w:rPr>
          <w:rFonts w:hint="eastAsia"/>
          <w:color w:val="6A6A6A"/>
          <w:sz w:val="21"/>
          <w:szCs w:val="21"/>
        </w:rPr>
        <w:t>批准结项擅自</w:t>
      </w:r>
      <w:proofErr w:type="gramEnd"/>
      <w:r>
        <w:rPr>
          <w:rFonts w:hint="eastAsia"/>
          <w:color w:val="6A6A6A"/>
          <w:sz w:val="21"/>
          <w:szCs w:val="21"/>
        </w:rPr>
        <w:t>公开出版的；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（五）严重违反资助经费使用和管理制度的；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（六）存在其他严重情况的。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第四十二条 国家社科基金项目实施中，有下列情形之一的，全国社科规划办</w:t>
      </w:r>
      <w:proofErr w:type="gramStart"/>
      <w:r>
        <w:rPr>
          <w:rFonts w:hint="eastAsia"/>
          <w:color w:val="6A6A6A"/>
          <w:sz w:val="21"/>
          <w:szCs w:val="21"/>
        </w:rPr>
        <w:t>作出</w:t>
      </w:r>
      <w:proofErr w:type="gramEnd"/>
      <w:r>
        <w:rPr>
          <w:rFonts w:hint="eastAsia"/>
          <w:color w:val="6A6A6A"/>
          <w:sz w:val="21"/>
          <w:szCs w:val="21"/>
        </w:rPr>
        <w:t>撤销项目的决定：</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（一）研究成果（包括最终研究成果和阶段性研究成果）有严重政治问题的；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（二）项目研究中有剽窃他人科研成果或者弄虚作假等学术不端行为的；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（三）逾期不提交延期申请或最终研究成果的；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（四）存在其他严重问题的。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第四十三条 国家社科基金项目实施中，有下列情形之一的，项目负责人必须及时提交书面申请，</w:t>
      </w:r>
      <w:proofErr w:type="gramStart"/>
      <w:r>
        <w:rPr>
          <w:rFonts w:hint="eastAsia"/>
          <w:color w:val="6A6A6A"/>
          <w:sz w:val="21"/>
          <w:szCs w:val="21"/>
        </w:rPr>
        <w:t>经责任</w:t>
      </w:r>
      <w:proofErr w:type="gramEnd"/>
      <w:r>
        <w:rPr>
          <w:rFonts w:hint="eastAsia"/>
          <w:color w:val="6A6A6A"/>
          <w:sz w:val="21"/>
          <w:szCs w:val="21"/>
        </w:rPr>
        <w:t>单位同意、省区市社科规划办或在京委托管理机构审核，报全国社科规划办批准：</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（一）改变项目名称的；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（二）改变最终研究成果形式的；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（三）研究内容或者研究计划有重大调整的；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（四）涉及国家秘密或者重要敏感问题的阶段性研究成果准备出版、发表的；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（五）终止研究协议的；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（六）其他重要事项的变更。</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第四十四条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全国社科规划办应当将具有重要实践指导意义和决策参考价值的项目研究成果及时摘报有关领导和部门。</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省区市社科规划办、在京委托管理机构和责任单位如果向有关领导和部门提交有决策参考价值的项目研究成果，必须同时报送全国社科规划办。</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第四十五条 国家社科基金项目研究成果在公开出版和发表，或者向有关领导和部门报送时，应当注明受到国家社科基金资助。</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第四十六条 设立国家哲学社会科学成果文库，对哲学社会科学研究优秀成果进行表彰奖励并资助出版，推动哲学社会科学界以优良学风打造更多精品力作。国家哲学社会科学成果文库每年评选一次。</w:t>
      </w:r>
    </w:p>
    <w:p w:rsidR="00EB7D55" w:rsidRDefault="00EB7D55" w:rsidP="00EB7D55">
      <w:pPr>
        <w:pStyle w:val="a3"/>
        <w:shd w:val="clear" w:color="auto" w:fill="EEEEEE"/>
        <w:spacing w:before="0" w:beforeAutospacing="0" w:after="240" w:afterAutospacing="0" w:line="480" w:lineRule="auto"/>
        <w:rPr>
          <w:color w:val="6A6A6A"/>
          <w:sz w:val="21"/>
          <w:szCs w:val="21"/>
        </w:rPr>
      </w:pPr>
      <w:r>
        <w:rPr>
          <w:rFonts w:hint="eastAsia"/>
          <w:color w:val="6A6A6A"/>
          <w:sz w:val="21"/>
          <w:szCs w:val="21"/>
        </w:rPr>
        <w:t>第四十七条 申请人、参与者伪造或者变造申请材料的，由全国社科规划办给予警告；其申请项目已获得资助的，全国社科规划办</w:t>
      </w:r>
      <w:proofErr w:type="gramStart"/>
      <w:r>
        <w:rPr>
          <w:rFonts w:hint="eastAsia"/>
          <w:color w:val="6A6A6A"/>
          <w:sz w:val="21"/>
          <w:szCs w:val="21"/>
        </w:rPr>
        <w:t>作出</w:t>
      </w:r>
      <w:proofErr w:type="gramEnd"/>
      <w:r>
        <w:rPr>
          <w:rFonts w:hint="eastAsia"/>
          <w:color w:val="6A6A6A"/>
          <w:sz w:val="21"/>
          <w:szCs w:val="21"/>
        </w:rPr>
        <w:t>撤销项目决定，追回已拨付的资助经费；情节严重的，5年内不得申请或者参与申请国家社科基金项目。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第四十八条 项目负责人、参与者违反本办法规定，有下列行为之一的，由全国社科规划办给予警告，暂缓拨付资助经费，并责令限期改正；逾期不改正的，全国社科规划办</w:t>
      </w:r>
      <w:proofErr w:type="gramStart"/>
      <w:r>
        <w:rPr>
          <w:rFonts w:hint="eastAsia"/>
          <w:color w:val="6A6A6A"/>
          <w:sz w:val="21"/>
          <w:szCs w:val="21"/>
        </w:rPr>
        <w:t>作出</w:t>
      </w:r>
      <w:proofErr w:type="gramEnd"/>
      <w:r>
        <w:rPr>
          <w:rFonts w:hint="eastAsia"/>
          <w:color w:val="6A6A6A"/>
          <w:sz w:val="21"/>
          <w:szCs w:val="21"/>
        </w:rPr>
        <w:lastRenderedPageBreak/>
        <w:t>撤销项目决定，追回已拨付的资助经费；情节严重的，5年内不得申请或者参与申请国家社科基金项目：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（一）不按照国家社科基金项目申请书的承诺开展研究的；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（二）擅自变更研究内容或者研究计划的；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（三）不依照本办法规定提交项目年度进展报告的；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（四）提交虚假的原始记录或者相关材料的；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（五）违规使用、侵占、挪用资助经费的。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第四十九条 根据本办法第四十一条和第四十二条规定，项目被终止实施或者撤销的，追回已拨付的资助经费，项目负责人5年内不得申请或者参与申请国家社科基金项目。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第五十条 全国社科规划办建立项目申请人、负责人的信誉档案，并将其作为批准国家社科基金项目申请的重要依据。</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第五十一条 责任单位有下列情形之一的，由全国社科规划办给予警告，责令限期改正；情节严重的，通报批评：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（一）未对申请人或者项目负责人提交材料的真实性、有效性进行审查的；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（二）未履行保障项目研究条件的职责的；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（三）未依照本办法规定提交本单位项目年度实施情况报告的；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（四）纵容、包庇项目申请人、负责人弄虚作假的；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（五）擅自变更项目负责人的；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（六）不配合全国社科规划办、省区市社科规划办和在京委托管理机构监督、检查项目实施的；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（七）截留、挪用资助经费的。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第五十二条 评审专家有下列行为之一的，由全国社科规划办给予警告，责令改正；情节严重的，通报批评，不再聘请：</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（一）未履行本办法规定的职责的；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（二）未依照本办法规定申请回避的；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（三）披露未公开的与评审有关的信息的；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（四）未公正评审项目申请的；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（五）利用评审工作便利谋取不正当利益的；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（六）有剽窃他人科研成果或者弄虚作假等学术不端行为的。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第五十三条 全国社科规划办对评审鉴定专家履行职责情况进行评估；根据评估结果，建立评审鉴定专家信誉档案。</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第五十四条 国家社科基金项目评审中，工作人员有下列行为之一的，由全国社科规划领导小组给予处分：</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（一）未依照本办法规定申请回避的；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lastRenderedPageBreak/>
        <w:t xml:space="preserve">　　（二）披露未公开的与评审有关的信息的；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（三）干预评审专家评审工作的；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（四）利用评审工作中的便利谋取不正当利益的。</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第五十五条 全国社科规划办应当在每个会计年度结束时，总结分析本年度国家社科基金发展情况，并面向社会公布相关报告。</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全国社科规划办依照本办法规定对外公开有关信息，应当遵守国家有关保密规定。</w:t>
      </w:r>
    </w:p>
    <w:p w:rsidR="00EB7D55" w:rsidRDefault="00EB7D55" w:rsidP="00EB7D55">
      <w:pPr>
        <w:pStyle w:val="a3"/>
        <w:shd w:val="clear" w:color="auto" w:fill="EEEEEE"/>
        <w:spacing w:before="0" w:beforeAutospacing="0" w:after="0" w:afterAutospacing="0" w:line="480" w:lineRule="auto"/>
        <w:jc w:val="center"/>
        <w:rPr>
          <w:rFonts w:hint="eastAsia"/>
          <w:color w:val="6A6A6A"/>
          <w:sz w:val="21"/>
          <w:szCs w:val="21"/>
        </w:rPr>
      </w:pPr>
      <w:r>
        <w:rPr>
          <w:rFonts w:hint="eastAsia"/>
          <w:color w:val="6A6A6A"/>
          <w:sz w:val="21"/>
          <w:szCs w:val="21"/>
        </w:rPr>
        <w:t xml:space="preserve">　　</w:t>
      </w:r>
      <w:r>
        <w:rPr>
          <w:rFonts w:hint="eastAsia"/>
          <w:b/>
          <w:bCs/>
          <w:color w:val="6A6A6A"/>
          <w:sz w:val="21"/>
          <w:szCs w:val="21"/>
          <w:bdr w:val="none" w:sz="0" w:space="0" w:color="auto" w:frame="1"/>
        </w:rPr>
        <w:t>第七章　附　则</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第五十六条 国家社科基金教育学、艺术学、军事学的管理工作，分别委托教育部、文化部、军事科学院负责组织实施。具体管理办法依照本办法另行制定。</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第五十七条 本办法由全国社科规划领导小组负责解释。</w:t>
      </w:r>
    </w:p>
    <w:p w:rsidR="00EB7D55" w:rsidRDefault="00EB7D55" w:rsidP="00EB7D55">
      <w:pPr>
        <w:pStyle w:val="a3"/>
        <w:shd w:val="clear" w:color="auto" w:fill="EEEEEE"/>
        <w:spacing w:before="0" w:beforeAutospacing="0" w:after="240" w:afterAutospacing="0" w:line="480" w:lineRule="auto"/>
        <w:rPr>
          <w:rFonts w:hint="eastAsia"/>
          <w:color w:val="6A6A6A"/>
          <w:sz w:val="21"/>
          <w:szCs w:val="21"/>
        </w:rPr>
      </w:pPr>
      <w:r>
        <w:rPr>
          <w:rFonts w:hint="eastAsia"/>
          <w:color w:val="6A6A6A"/>
          <w:sz w:val="21"/>
          <w:szCs w:val="21"/>
        </w:rPr>
        <w:t xml:space="preserve">　　第五十八条 本办法自发布之日起开始施行。本办法施行前的有关规定，凡与本办法不符的，均以本办法为准。</w:t>
      </w:r>
    </w:p>
    <w:p w:rsidR="00EB7D55" w:rsidRPr="00EB7D55" w:rsidRDefault="00EB7D55">
      <w:bookmarkStart w:id="0" w:name="_GoBack"/>
      <w:bookmarkEnd w:id="0"/>
    </w:p>
    <w:sectPr w:rsidR="00EB7D55" w:rsidRPr="00EB7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55"/>
    <w:rsid w:val="000E6A2E"/>
    <w:rsid w:val="0076645C"/>
    <w:rsid w:val="00EB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5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6279">
      <w:bodyDiv w:val="1"/>
      <w:marLeft w:val="0"/>
      <w:marRight w:val="0"/>
      <w:marTop w:val="0"/>
      <w:marBottom w:val="0"/>
      <w:divBdr>
        <w:top w:val="none" w:sz="0" w:space="0" w:color="auto"/>
        <w:left w:val="none" w:sz="0" w:space="0" w:color="auto"/>
        <w:bottom w:val="none" w:sz="0" w:space="0" w:color="auto"/>
        <w:right w:val="none" w:sz="0" w:space="0" w:color="auto"/>
      </w:divBdr>
    </w:div>
    <w:div w:id="577522465">
      <w:bodyDiv w:val="1"/>
      <w:marLeft w:val="0"/>
      <w:marRight w:val="0"/>
      <w:marTop w:val="0"/>
      <w:marBottom w:val="0"/>
      <w:divBdr>
        <w:top w:val="none" w:sz="0" w:space="0" w:color="auto"/>
        <w:left w:val="none" w:sz="0" w:space="0" w:color="auto"/>
        <w:bottom w:val="none" w:sz="0" w:space="0" w:color="auto"/>
        <w:right w:val="none" w:sz="0" w:space="0" w:color="auto"/>
      </w:divBdr>
    </w:div>
    <w:div w:id="1292437899">
      <w:bodyDiv w:val="1"/>
      <w:marLeft w:val="0"/>
      <w:marRight w:val="0"/>
      <w:marTop w:val="0"/>
      <w:marBottom w:val="0"/>
      <w:divBdr>
        <w:top w:val="none" w:sz="0" w:space="0" w:color="auto"/>
        <w:left w:val="none" w:sz="0" w:space="0" w:color="auto"/>
        <w:bottom w:val="none" w:sz="0" w:space="0" w:color="auto"/>
        <w:right w:val="none" w:sz="0" w:space="0" w:color="auto"/>
      </w:divBdr>
    </w:div>
    <w:div w:id="1923834817">
      <w:bodyDiv w:val="1"/>
      <w:marLeft w:val="0"/>
      <w:marRight w:val="0"/>
      <w:marTop w:val="0"/>
      <w:marBottom w:val="0"/>
      <w:divBdr>
        <w:top w:val="none" w:sz="0" w:space="0" w:color="auto"/>
        <w:left w:val="none" w:sz="0" w:space="0" w:color="auto"/>
        <w:bottom w:val="none" w:sz="0" w:space="0" w:color="auto"/>
        <w:right w:val="none" w:sz="0" w:space="0" w:color="auto"/>
      </w:divBdr>
    </w:div>
    <w:div w:id="1953658791">
      <w:bodyDiv w:val="1"/>
      <w:marLeft w:val="0"/>
      <w:marRight w:val="0"/>
      <w:marTop w:val="0"/>
      <w:marBottom w:val="0"/>
      <w:divBdr>
        <w:top w:val="none" w:sz="0" w:space="0" w:color="auto"/>
        <w:left w:val="none" w:sz="0" w:space="0" w:color="auto"/>
        <w:bottom w:val="none" w:sz="0" w:space="0" w:color="auto"/>
        <w:right w:val="none" w:sz="0" w:space="0" w:color="auto"/>
      </w:divBdr>
    </w:div>
    <w:div w:id="19739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卢芳</dc:creator>
  <cp:lastModifiedBy>卢芳</cp:lastModifiedBy>
  <cp:revision>1</cp:revision>
  <dcterms:created xsi:type="dcterms:W3CDTF">2015-06-12T09:07:00Z</dcterms:created>
  <dcterms:modified xsi:type="dcterms:W3CDTF">2015-06-12T09:10:00Z</dcterms:modified>
</cp:coreProperties>
</file>